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187F" w:rsidRPr="006D427F" w:rsidRDefault="0071340F" w:rsidP="0071340F">
      <w:pPr>
        <w:jc w:val="left"/>
        <w:rPr>
          <w:rFonts w:ascii="黑体" w:eastAsia="黑体" w:hAnsi="黑体" w:cs="方正大标宋简体"/>
          <w:b/>
          <w:bCs/>
          <w:sz w:val="28"/>
          <w:szCs w:val="40"/>
        </w:rPr>
      </w:pPr>
      <w:r w:rsidRPr="006D427F">
        <w:rPr>
          <w:rFonts w:ascii="黑体" w:eastAsia="黑体" w:hAnsi="黑体" w:cs="宋体" w:hint="eastAsia"/>
          <w:b/>
          <w:bCs/>
          <w:sz w:val="28"/>
          <w:szCs w:val="40"/>
        </w:rPr>
        <w:t>附件一</w:t>
      </w:r>
      <w:r w:rsidR="004E016C">
        <w:rPr>
          <w:rFonts w:ascii="黑体" w:eastAsia="黑体" w:hAnsi="黑体" w:cs="宋体" w:hint="eastAsia"/>
          <w:b/>
          <w:bCs/>
          <w:sz w:val="28"/>
          <w:szCs w:val="40"/>
        </w:rPr>
        <w:t xml:space="preserve"> </w:t>
      </w:r>
      <w:bookmarkStart w:id="0" w:name="_GoBack"/>
      <w:bookmarkEnd w:id="0"/>
      <w:r w:rsidR="000275B0" w:rsidRPr="006D427F">
        <w:rPr>
          <w:rFonts w:ascii="黑体" w:eastAsia="黑体" w:hAnsi="黑体" w:cs="方正大标宋简体" w:hint="eastAsia"/>
          <w:b/>
          <w:bCs/>
          <w:sz w:val="28"/>
          <w:szCs w:val="40"/>
        </w:rPr>
        <w:t>选课说明</w:t>
      </w:r>
    </w:p>
    <w:p w:rsidR="00B6187F" w:rsidRDefault="00B6187F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</w:p>
    <w:p w:rsidR="00B6187F" w:rsidRDefault="000275B0">
      <w:pPr>
        <w:ind w:firstLineChars="200" w:firstLine="562"/>
        <w:jc w:val="left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一、电信学院课程表</w:t>
      </w:r>
    </w:p>
    <w:p w:rsidR="00B6187F" w:rsidRDefault="000275B0">
      <w:pPr>
        <w:jc w:val="center"/>
      </w:pPr>
      <w:r>
        <w:rPr>
          <w:noProof/>
        </w:rPr>
        <w:drawing>
          <wp:inline distT="0" distB="0" distL="114300" distR="114300">
            <wp:extent cx="5266055" cy="1969135"/>
            <wp:effectExtent l="0" t="0" r="10795" b="1206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969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7F" w:rsidRDefault="000275B0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36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36"/>
        </w:rPr>
        <w:t>二、计算机学院课程表</w:t>
      </w:r>
    </w:p>
    <w:p w:rsidR="00B6187F" w:rsidRDefault="000275B0">
      <w:r>
        <w:rPr>
          <w:noProof/>
        </w:rPr>
        <w:drawing>
          <wp:inline distT="0" distB="0" distL="114300" distR="114300">
            <wp:extent cx="5270500" cy="2806700"/>
            <wp:effectExtent l="0" t="0" r="6350" b="1270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80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187F" w:rsidRDefault="00390A3F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课程选课说明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高级深度学习：建议提前自学</w:t>
      </w:r>
      <w:r>
        <w:rPr>
          <w:rFonts w:ascii="仿宋_GB2312" w:eastAsia="仿宋_GB2312" w:hAnsi="仿宋_GB2312" w:cs="仿宋_GB2312" w:hint="eastAsia"/>
          <w:sz w:val="28"/>
          <w:szCs w:val="28"/>
        </w:rPr>
        <w:t>python</w:t>
      </w:r>
      <w:r>
        <w:rPr>
          <w:rFonts w:ascii="仿宋_GB2312" w:eastAsia="仿宋_GB2312" w:hAnsi="仿宋_GB2312" w:cs="仿宋_GB2312" w:hint="eastAsia"/>
          <w:sz w:val="28"/>
          <w:szCs w:val="28"/>
        </w:rPr>
        <w:t>，课程建议电子信息工程学院博士生选修，不建议低年级本科生选修。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深度学习：选修该课需提前自学</w:t>
      </w:r>
      <w:r>
        <w:rPr>
          <w:rFonts w:ascii="仿宋_GB2312" w:eastAsia="仿宋_GB2312" w:hAnsi="仿宋_GB2312" w:cs="仿宋_GB2312" w:hint="eastAsia"/>
          <w:sz w:val="28"/>
          <w:szCs w:val="28"/>
        </w:rPr>
        <w:t>python</w:t>
      </w:r>
      <w:r>
        <w:rPr>
          <w:rFonts w:ascii="仿宋_GB2312" w:eastAsia="仿宋_GB2312" w:hAnsi="仿宋_GB2312" w:cs="仿宋_GB2312" w:hint="eastAsia"/>
          <w:sz w:val="28"/>
          <w:szCs w:val="28"/>
        </w:rPr>
        <w:t>，需具备线性代数、微积分、概率论等数据基础和</w:t>
      </w:r>
      <w:r>
        <w:rPr>
          <w:rFonts w:ascii="仿宋_GB2312" w:eastAsia="仿宋_GB2312" w:hAnsi="仿宋_GB2312" w:cs="仿宋_GB2312" w:hint="eastAsia"/>
          <w:sz w:val="28"/>
          <w:szCs w:val="28"/>
        </w:rPr>
        <w:t>Python</w:t>
      </w:r>
      <w:r>
        <w:rPr>
          <w:rFonts w:ascii="仿宋_GB2312" w:eastAsia="仿宋_GB2312" w:hAnsi="仿宋_GB2312" w:cs="仿宋_GB2312" w:hint="eastAsia"/>
          <w:sz w:val="28"/>
          <w:szCs w:val="28"/>
        </w:rPr>
        <w:t>编程基础，不建议低年级本科生</w:t>
      </w: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选修，其中：深度学习（</w:t>
      </w:r>
      <w:r>
        <w:rPr>
          <w:rFonts w:ascii="仿宋_GB2312" w:eastAsia="仿宋_GB2312" w:hAnsi="仿宋_GB2312" w:cs="仿宋_GB2312" w:hint="eastAsia"/>
          <w:sz w:val="28"/>
          <w:szCs w:val="28"/>
        </w:rPr>
        <w:t>M502019B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），专业课，限计算机学院研究生选修；深度学习（</w:t>
      </w:r>
      <w:r>
        <w:rPr>
          <w:rFonts w:ascii="仿宋_GB2312" w:eastAsia="仿宋_GB2312" w:hAnsi="仿宋_GB2312" w:cs="仿宋_GB2312" w:hint="eastAsia"/>
          <w:sz w:val="28"/>
          <w:szCs w:val="28"/>
        </w:rPr>
        <w:t>C402002B</w:t>
      </w:r>
      <w:r>
        <w:rPr>
          <w:rFonts w:ascii="仿宋_GB2312" w:eastAsia="仿宋_GB2312" w:hAnsi="仿宋_GB2312" w:cs="仿宋_GB2312" w:hint="eastAsia"/>
          <w:sz w:val="28"/>
          <w:szCs w:val="28"/>
        </w:rPr>
        <w:t>），平台课，限非计算机学院研究生学生选修。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>
        <w:rPr>
          <w:rFonts w:ascii="仿宋_GB2312" w:eastAsia="仿宋_GB2312" w:hAnsi="仿宋_GB2312" w:cs="仿宋_GB2312" w:hint="eastAsia"/>
          <w:sz w:val="28"/>
          <w:szCs w:val="28"/>
        </w:rPr>
        <w:t>智能计算数学基础：数学能力课，非计算机学院学生慎选，涉及较多基础知识且节奏较快，请注意根据自身情况合理选修。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4. </w:t>
      </w:r>
      <w:r>
        <w:rPr>
          <w:rFonts w:ascii="仿宋_GB2312" w:eastAsia="仿宋_GB2312" w:hAnsi="仿宋_GB2312" w:cs="仿宋_GB2312" w:hint="eastAsia"/>
          <w:sz w:val="28"/>
          <w:szCs w:val="28"/>
        </w:rPr>
        <w:t>高级软件研发实</w:t>
      </w:r>
      <w:r>
        <w:rPr>
          <w:rFonts w:ascii="仿宋_GB2312" w:eastAsia="仿宋_GB2312" w:hAnsi="仿宋_GB2312" w:cs="仿宋_GB2312" w:hint="eastAsia"/>
          <w:sz w:val="28"/>
          <w:szCs w:val="28"/>
        </w:rPr>
        <w:t>践：专业课，仅限计算机学院学生选修，学院给计算机学院所有全日制和非全学生在学院课程平台建立账号，所有同学都可以在课程平台根据自己需要进行练习，但是只有非全学生可以选修课程，计入成绩和学分，全日制学生不能选修。</w:t>
      </w:r>
    </w:p>
    <w:p w:rsidR="00B6187F" w:rsidRDefault="003C2BA3">
      <w:pPr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四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</w:t>
      </w:r>
      <w:r w:rsidR="000275B0"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注意事项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1. </w:t>
      </w:r>
      <w:r>
        <w:rPr>
          <w:rFonts w:ascii="仿宋_GB2312" w:eastAsia="仿宋_GB2312" w:hAnsi="仿宋_GB2312" w:cs="仿宋_GB2312" w:hint="eastAsia"/>
          <w:sz w:val="28"/>
          <w:szCs w:val="28"/>
        </w:rPr>
        <w:t>夏季学期网络开课，所有课程安排以教务系统通知和课程任课老师通知为准。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2. </w:t>
      </w:r>
      <w:r>
        <w:rPr>
          <w:rFonts w:ascii="仿宋_GB2312" w:eastAsia="仿宋_GB2312" w:hAnsi="仿宋_GB2312" w:cs="仿宋_GB2312" w:hint="eastAsia"/>
          <w:sz w:val="28"/>
          <w:szCs w:val="28"/>
        </w:rPr>
        <w:t>计算机学院开设课程，拟定在开学后第二周周末（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21</w:t>
      </w:r>
      <w:r>
        <w:rPr>
          <w:rFonts w:ascii="仿宋_GB2312" w:eastAsia="仿宋_GB2312" w:hAnsi="仿宋_GB2312" w:cs="仿宋_GB2312" w:hint="eastAsia"/>
          <w:sz w:val="28"/>
          <w:szCs w:val="28"/>
        </w:rPr>
        <w:t>日或者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22</w:t>
      </w:r>
      <w:r>
        <w:rPr>
          <w:rFonts w:ascii="仿宋_GB2312" w:eastAsia="仿宋_GB2312" w:hAnsi="仿宋_GB2312" w:cs="仿宋_GB2312" w:hint="eastAsia"/>
          <w:sz w:val="28"/>
          <w:szCs w:val="28"/>
        </w:rPr>
        <w:t>日）的</w:t>
      </w:r>
      <w:r>
        <w:rPr>
          <w:rFonts w:ascii="仿宋_GB2312" w:eastAsia="仿宋_GB2312" w:hAnsi="仿宋_GB2312" w:cs="仿宋_GB2312" w:hint="eastAsia"/>
          <w:sz w:val="28"/>
          <w:szCs w:val="28"/>
        </w:rPr>
        <w:t>18:30-20:00</w:t>
      </w:r>
      <w:r>
        <w:rPr>
          <w:rFonts w:ascii="仿宋_GB2312" w:eastAsia="仿宋_GB2312" w:hAnsi="仿宋_GB2312" w:cs="仿宋_GB2312" w:hint="eastAsia"/>
          <w:sz w:val="28"/>
          <w:szCs w:val="28"/>
        </w:rPr>
        <w:t>（《深度学习》）和</w:t>
      </w:r>
      <w:r>
        <w:rPr>
          <w:rFonts w:ascii="仿宋_GB2312" w:eastAsia="仿宋_GB2312" w:hAnsi="仿宋_GB2312" w:cs="仿宋_GB2312" w:hint="eastAsia"/>
          <w:sz w:val="28"/>
          <w:szCs w:val="28"/>
        </w:rPr>
        <w:t>20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20-22</w:t>
      </w:r>
      <w:r>
        <w:rPr>
          <w:rFonts w:ascii="仿宋_GB2312" w:eastAsia="仿宋_GB2312" w:hAnsi="仿宋_GB2312" w:cs="仿宋_GB2312" w:hint="eastAsia"/>
          <w:sz w:val="28"/>
          <w:szCs w:val="28"/>
        </w:rPr>
        <w:t>:</w:t>
      </w:r>
      <w:r>
        <w:rPr>
          <w:rFonts w:ascii="仿宋_GB2312" w:eastAsia="仿宋_GB2312" w:hAnsi="仿宋_GB2312" w:cs="仿宋_GB2312" w:hint="eastAsia"/>
          <w:sz w:val="28"/>
          <w:szCs w:val="28"/>
        </w:rPr>
        <w:t>00</w:t>
      </w:r>
      <w:r>
        <w:rPr>
          <w:rFonts w:ascii="仿宋_GB2312" w:eastAsia="仿宋_GB2312" w:hAnsi="仿宋_GB2312" w:cs="仿宋_GB2312" w:hint="eastAsia"/>
          <w:sz w:val="28"/>
          <w:szCs w:val="28"/>
        </w:rPr>
        <w:t>（《智能计算数学基础》）组织暑期课程考试，课程没有补考，请务必确保能参加</w:t>
      </w:r>
      <w:r>
        <w:rPr>
          <w:rFonts w:ascii="仿宋_GB2312" w:eastAsia="仿宋_GB2312" w:hAnsi="仿宋_GB2312" w:cs="仿宋_GB2312" w:hint="eastAsia"/>
          <w:sz w:val="28"/>
          <w:szCs w:val="28"/>
        </w:rPr>
        <w:t>考试，如不能参加考试，请勿选。</w:t>
      </w:r>
    </w:p>
    <w:p w:rsidR="00B6187F" w:rsidRDefault="000275B0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3. </w:t>
      </w:r>
      <w:r>
        <w:rPr>
          <w:rFonts w:ascii="仿宋_GB2312" w:eastAsia="仿宋_GB2312" w:hAnsi="仿宋_GB2312" w:cs="仿宋_GB2312" w:hint="eastAsia"/>
          <w:sz w:val="28"/>
          <w:szCs w:val="28"/>
        </w:rPr>
        <w:t>夏季学期计算机学院开设的《</w:t>
      </w:r>
      <w:r>
        <w:rPr>
          <w:rFonts w:ascii="仿宋_GB2312" w:eastAsia="仿宋_GB2312" w:hAnsi="仿宋_GB2312" w:cs="仿宋_GB2312" w:hint="eastAsia"/>
          <w:sz w:val="28"/>
          <w:szCs w:val="28"/>
        </w:rPr>
        <w:t>C402002B</w:t>
      </w:r>
      <w:r>
        <w:rPr>
          <w:rFonts w:ascii="仿宋_GB2312" w:eastAsia="仿宋_GB2312" w:hAnsi="仿宋_GB2312" w:cs="仿宋_GB2312" w:hint="eastAsia"/>
          <w:sz w:val="28"/>
          <w:szCs w:val="28"/>
        </w:rPr>
        <w:t>：深度学习》课程秋季学期还会开设线下课堂，其他课程秋季将不再开设，请学生在导师指导下，根据自身情况，合理安排选课。</w:t>
      </w:r>
    </w:p>
    <w:p w:rsidR="00B6187F" w:rsidRDefault="00B6187F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</w:p>
    <w:sectPr w:rsidR="00B618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5B0" w:rsidRDefault="000275B0"/>
  </w:endnote>
  <w:endnote w:type="continuationSeparator" w:id="0">
    <w:p w:rsidR="000275B0" w:rsidRDefault="00027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5B0" w:rsidRDefault="000275B0"/>
  </w:footnote>
  <w:footnote w:type="continuationSeparator" w:id="0">
    <w:p w:rsidR="000275B0" w:rsidRDefault="000275B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D86"/>
    <w:rsid w:val="000275B0"/>
    <w:rsid w:val="00390A3F"/>
    <w:rsid w:val="003C2BA3"/>
    <w:rsid w:val="004E016C"/>
    <w:rsid w:val="005F0D86"/>
    <w:rsid w:val="006D427F"/>
    <w:rsid w:val="0071340F"/>
    <w:rsid w:val="00B6187F"/>
    <w:rsid w:val="00C1318C"/>
    <w:rsid w:val="4E82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DF6E04"/>
  <w15:docId w15:val="{F01EDCFF-DA70-49AF-B306-822E82983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邹茜阳</dc:creator>
  <cp:lastModifiedBy>lenovo</cp:lastModifiedBy>
  <cp:revision>8</cp:revision>
  <dcterms:created xsi:type="dcterms:W3CDTF">2025-06-24T03:00:00Z</dcterms:created>
  <dcterms:modified xsi:type="dcterms:W3CDTF">2025-06-24T03:00:00Z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EC7086534CC14D848254421A00F4B549_11</vt:lpwstr>
  </property>
  <property fmtid="{D5CDD505-2E9C-101B-9397-08002B2CF9AE}" pid="4" name="KSOTemplateDocerSaveRecord">
    <vt:lpwstr>eyJoZGlkIjoiMjUwYWM2ZTFjMDRlMmNkZmI3MjE0MjcyMWE2MGZmNDQiLCJ1c2VySWQiOiI0Mzk1NjI1OTcifQ==</vt:lpwstr>
  </property>
</Properties>
</file>